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F0DC" w14:textId="77777777" w:rsidR="00AC0412" w:rsidRDefault="00AC0412" w:rsidP="00610880">
      <w:pPr>
        <w:pStyle w:val="Title"/>
        <w:spacing w:line="276" w:lineRule="auto"/>
        <w:jc w:val="left"/>
        <w:rPr>
          <w:rFonts w:cs="Trebuchet MS"/>
          <w:sz w:val="28"/>
          <w:szCs w:val="28"/>
        </w:rPr>
      </w:pPr>
    </w:p>
    <w:p w14:paraId="553EA2C9" w14:textId="5F3DD59D" w:rsidR="00A22DD7" w:rsidRDefault="005076CD" w:rsidP="00610880">
      <w:pPr>
        <w:pStyle w:val="Title"/>
        <w:spacing w:line="276" w:lineRule="auto"/>
        <w:jc w:val="left"/>
        <w:rPr>
          <w:rFonts w:cs="Trebuchet MS"/>
          <w:sz w:val="28"/>
          <w:szCs w:val="28"/>
        </w:rPr>
      </w:pPr>
      <w:r>
        <w:rPr>
          <w:rFonts w:cs="Trebuchet MS"/>
          <w:noProof/>
          <w:sz w:val="28"/>
          <w:szCs w:val="28"/>
        </w:rPr>
        <w:drawing>
          <wp:inline distT="0" distB="0" distL="0" distR="0" wp14:anchorId="5A7E957D" wp14:editId="4539C96E">
            <wp:extent cx="718820" cy="43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IF logo-7flat-small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DD7">
        <w:rPr>
          <w:rFonts w:cs="Trebuchet MS"/>
          <w:sz w:val="28"/>
          <w:szCs w:val="28"/>
        </w:rPr>
        <w:t xml:space="preserve">                  </w:t>
      </w:r>
      <w:r>
        <w:rPr>
          <w:rFonts w:cs="Trebuchet MS"/>
          <w:sz w:val="28"/>
          <w:szCs w:val="28"/>
        </w:rPr>
        <w:t xml:space="preserve">     </w:t>
      </w:r>
      <w:r w:rsidR="00281342">
        <w:rPr>
          <w:rFonts w:cs="Trebuchet MS"/>
          <w:sz w:val="28"/>
          <w:szCs w:val="28"/>
        </w:rPr>
        <w:t>Electron</w:t>
      </w:r>
      <w:r w:rsidR="001444B0">
        <w:rPr>
          <w:rFonts w:cs="Trebuchet MS"/>
          <w:sz w:val="28"/>
          <w:szCs w:val="28"/>
        </w:rPr>
        <w:t xml:space="preserve"> Micros</w:t>
      </w:r>
      <w:r w:rsidR="00CF348C">
        <w:rPr>
          <w:rFonts w:cs="Trebuchet MS"/>
          <w:sz w:val="28"/>
          <w:szCs w:val="28"/>
        </w:rPr>
        <w:t>c</w:t>
      </w:r>
      <w:r w:rsidR="001444B0">
        <w:rPr>
          <w:rFonts w:cs="Trebuchet MS"/>
          <w:sz w:val="28"/>
          <w:szCs w:val="28"/>
        </w:rPr>
        <w:t>opy Unit</w:t>
      </w:r>
      <w:r w:rsidR="00A22DD7">
        <w:rPr>
          <w:rFonts w:cs="Trebuchet MS"/>
          <w:sz w:val="28"/>
          <w:szCs w:val="28"/>
        </w:rPr>
        <w:t xml:space="preserve"> </w:t>
      </w:r>
    </w:p>
    <w:p w14:paraId="7CBFCDBA" w14:textId="4480B080" w:rsidR="00633882" w:rsidRDefault="00A22DD7" w:rsidP="00610880">
      <w:pPr>
        <w:pStyle w:val="Title"/>
        <w:spacing w:line="276" w:lineRule="auto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Molecular and Cellular Imaging Facility</w:t>
      </w:r>
    </w:p>
    <w:p w14:paraId="654462E3" w14:textId="5A5FCE3D" w:rsidR="001444B0" w:rsidRDefault="001444B0" w:rsidP="00E15571">
      <w:pPr>
        <w:spacing w:line="276" w:lineRule="auto"/>
        <w:ind w:left="340"/>
        <w:jc w:val="left"/>
        <w:rPr>
          <w:rFonts w:ascii="Trebuchet MS" w:hAnsi="Trebuchet MS" w:cs="Trebuchet MS"/>
          <w:sz w:val="20"/>
          <w:szCs w:val="20"/>
        </w:rPr>
      </w:pPr>
    </w:p>
    <w:p w14:paraId="2877E2FD" w14:textId="1A4BBBCF" w:rsidR="004608A5" w:rsidRDefault="004608A5" w:rsidP="00E15571">
      <w:pPr>
        <w:spacing w:line="276" w:lineRule="auto"/>
        <w:ind w:left="340"/>
        <w:jc w:val="left"/>
        <w:rPr>
          <w:rFonts w:ascii="Trebuchet MS" w:hAnsi="Trebuchet MS" w:cs="Trebuchet MS"/>
          <w:sz w:val="20"/>
          <w:szCs w:val="20"/>
        </w:rPr>
      </w:pPr>
    </w:p>
    <w:p w14:paraId="2BF85BED" w14:textId="483610ED" w:rsidR="00E20D3F" w:rsidRPr="00281342" w:rsidRDefault="00E20D3F" w:rsidP="00A22DD7">
      <w:pPr>
        <w:widowControl/>
        <w:autoSpaceDE/>
        <w:autoSpaceDN/>
        <w:spacing w:line="276" w:lineRule="auto"/>
        <w:jc w:val="left"/>
        <w:rPr>
          <w:rFonts w:ascii="Trebuchet MS" w:hAnsi="Trebuchet MS"/>
          <w:sz w:val="22"/>
          <w:szCs w:val="22"/>
        </w:rPr>
      </w:pPr>
      <w:r w:rsidRPr="00281342">
        <w:rPr>
          <w:rFonts w:ascii="Trebuchet MS" w:hAnsi="Trebuchet MS"/>
          <w:sz w:val="22"/>
          <w:szCs w:val="22"/>
        </w:rPr>
        <w:t xml:space="preserve">The Electron Microscopy (EM) unit is open on a cost recovery basis to both Canadian and foreign researchers.  The EM Unit </w:t>
      </w:r>
      <w:r w:rsidR="00281342">
        <w:rPr>
          <w:rFonts w:ascii="Trebuchet MS" w:hAnsi="Trebuchet MS"/>
          <w:sz w:val="22"/>
          <w:szCs w:val="22"/>
        </w:rPr>
        <w:t>houses</w:t>
      </w:r>
      <w:r w:rsidRPr="00281342">
        <w:rPr>
          <w:rFonts w:ascii="Trebuchet MS" w:hAnsi="Trebuchet MS"/>
          <w:sz w:val="22"/>
          <w:szCs w:val="22"/>
        </w:rPr>
        <w:t xml:space="preserve"> a transmission electron microscope (TEM</w:t>
      </w:r>
      <w:r w:rsidR="00281342">
        <w:rPr>
          <w:rFonts w:ascii="Trebuchet MS" w:hAnsi="Trebuchet MS"/>
          <w:sz w:val="22"/>
          <w:szCs w:val="22"/>
        </w:rPr>
        <w:t>, Tecnai G2 F20</w:t>
      </w:r>
      <w:r w:rsidRPr="00281342">
        <w:rPr>
          <w:rFonts w:ascii="Trebuchet MS" w:hAnsi="Trebuchet MS"/>
          <w:sz w:val="22"/>
          <w:szCs w:val="22"/>
        </w:rPr>
        <w:t>)</w:t>
      </w:r>
      <w:r w:rsidR="00281342">
        <w:rPr>
          <w:rFonts w:ascii="Trebuchet MS" w:hAnsi="Trebuchet MS"/>
          <w:sz w:val="22"/>
          <w:szCs w:val="22"/>
        </w:rPr>
        <w:t xml:space="preserve"> and </w:t>
      </w:r>
      <w:r w:rsidRPr="00281342">
        <w:rPr>
          <w:rFonts w:ascii="Trebuchet MS" w:hAnsi="Trebuchet MS"/>
          <w:sz w:val="22"/>
          <w:szCs w:val="22"/>
        </w:rPr>
        <w:t>an environmental scanning electron microscope (ESEM</w:t>
      </w:r>
      <w:r w:rsidR="00281342">
        <w:rPr>
          <w:rFonts w:ascii="Trebuchet MS" w:hAnsi="Trebuchet MS"/>
          <w:sz w:val="22"/>
          <w:szCs w:val="22"/>
        </w:rPr>
        <w:t>, Quanta 250 FESEM</w:t>
      </w:r>
      <w:r w:rsidRPr="00281342">
        <w:rPr>
          <w:rFonts w:ascii="Trebuchet MS" w:hAnsi="Trebuchet MS"/>
          <w:sz w:val="22"/>
          <w:szCs w:val="22"/>
        </w:rPr>
        <w:t>)</w:t>
      </w:r>
      <w:r w:rsidR="00281342">
        <w:rPr>
          <w:rFonts w:ascii="Trebuchet MS" w:hAnsi="Trebuchet MS"/>
          <w:sz w:val="22"/>
          <w:szCs w:val="22"/>
        </w:rPr>
        <w:t xml:space="preserve"> – both with </w:t>
      </w:r>
      <w:proofErr w:type="spellStart"/>
      <w:r w:rsidR="00281342">
        <w:rPr>
          <w:rFonts w:ascii="Trebuchet MS" w:hAnsi="Trebuchet MS"/>
          <w:sz w:val="22"/>
          <w:szCs w:val="22"/>
        </w:rPr>
        <w:t>cryo</w:t>
      </w:r>
      <w:proofErr w:type="spellEnd"/>
      <w:r w:rsidR="00281342">
        <w:rPr>
          <w:rFonts w:ascii="Trebuchet MS" w:hAnsi="Trebuchet MS"/>
          <w:sz w:val="22"/>
          <w:szCs w:val="22"/>
        </w:rPr>
        <w:t xml:space="preserve"> capabilities. There is also </w:t>
      </w:r>
      <w:r w:rsidRPr="00281342">
        <w:rPr>
          <w:rFonts w:ascii="Trebuchet MS" w:hAnsi="Trebuchet MS"/>
          <w:sz w:val="22"/>
          <w:szCs w:val="22"/>
        </w:rPr>
        <w:t>an array of ancillary preparatory equipment</w:t>
      </w:r>
      <w:r w:rsidR="00281342">
        <w:rPr>
          <w:rFonts w:ascii="Trebuchet MS" w:hAnsi="Trebuchet MS"/>
          <w:sz w:val="22"/>
          <w:szCs w:val="22"/>
        </w:rPr>
        <w:t xml:space="preserve">, for </w:t>
      </w:r>
      <w:r w:rsidRPr="00281342">
        <w:rPr>
          <w:rFonts w:ascii="Trebuchet MS" w:hAnsi="Trebuchet MS"/>
          <w:sz w:val="22"/>
          <w:szCs w:val="22"/>
        </w:rPr>
        <w:t>regular and cryo</w:t>
      </w:r>
      <w:r w:rsidR="00820215">
        <w:rPr>
          <w:rFonts w:ascii="Trebuchet MS" w:hAnsi="Trebuchet MS"/>
          <w:sz w:val="22"/>
          <w:szCs w:val="22"/>
        </w:rPr>
        <w:t>-</w:t>
      </w:r>
      <w:r w:rsidRPr="00281342">
        <w:rPr>
          <w:rFonts w:ascii="Trebuchet MS" w:hAnsi="Trebuchet MS"/>
          <w:sz w:val="22"/>
          <w:szCs w:val="22"/>
        </w:rPr>
        <w:t xml:space="preserve">EM sample </w:t>
      </w:r>
      <w:r w:rsidR="00525998">
        <w:rPr>
          <w:rFonts w:ascii="Trebuchet MS" w:hAnsi="Trebuchet MS"/>
          <w:sz w:val="22"/>
          <w:szCs w:val="22"/>
        </w:rPr>
        <w:t>p</w:t>
      </w:r>
      <w:r w:rsidRPr="00281342">
        <w:rPr>
          <w:rFonts w:ascii="Trebuchet MS" w:hAnsi="Trebuchet MS"/>
          <w:sz w:val="22"/>
          <w:szCs w:val="22"/>
        </w:rPr>
        <w:t xml:space="preserve">reparation.  </w:t>
      </w:r>
    </w:p>
    <w:p w14:paraId="69B16FC8" w14:textId="77777777" w:rsidR="00E20D3F" w:rsidRDefault="00E20D3F" w:rsidP="00A22DD7">
      <w:pPr>
        <w:widowControl/>
        <w:autoSpaceDE/>
        <w:autoSpaceDN/>
        <w:spacing w:line="276" w:lineRule="auto"/>
        <w:jc w:val="left"/>
      </w:pPr>
    </w:p>
    <w:p w14:paraId="20714832" w14:textId="7D045942" w:rsidR="004608A5" w:rsidRDefault="004608A5" w:rsidP="00A22DD7">
      <w:pPr>
        <w:widowControl/>
        <w:autoSpaceDE/>
        <w:autoSpaceDN/>
        <w:spacing w:line="276" w:lineRule="auto"/>
        <w:jc w:val="left"/>
        <w:rPr>
          <w:rFonts w:ascii="Trebuchet MS" w:eastAsia="Times New Roman" w:hAnsi="Trebuchet MS"/>
          <w:kern w:val="0"/>
          <w:sz w:val="22"/>
          <w:szCs w:val="22"/>
          <w:lang w:val="en-CA"/>
        </w:rPr>
      </w:pPr>
      <w:r w:rsidRPr="00A22DD7">
        <w:rPr>
          <w:rFonts w:ascii="Trebuchet MS" w:eastAsia="Times New Roman" w:hAnsi="Trebuchet MS"/>
          <w:kern w:val="0"/>
          <w:sz w:val="22"/>
          <w:szCs w:val="22"/>
          <w:lang w:val="en-CA"/>
        </w:rPr>
        <w:t>Users are trained on the equipment and can book time independently</w:t>
      </w:r>
      <w:r w:rsidR="00A22DD7" w:rsidRPr="00A22DD7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once they have completed the training. For short term projects, </w:t>
      </w:r>
      <w:r w:rsidR="005570A9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full service, including sample preparation, and </w:t>
      </w:r>
      <w:r w:rsidR="00A22DD7" w:rsidRPr="00A22DD7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assisted use of equipment is available. 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>Facility staff also provides consultation on advanced imaging techniques and method development. MCIF offers discounts for clients with significant usage and/or involvement in the advancement of the facility.</w:t>
      </w:r>
    </w:p>
    <w:p w14:paraId="2D987924" w14:textId="77777777" w:rsidR="00281342" w:rsidRPr="004608A5" w:rsidRDefault="00281342" w:rsidP="00A22DD7">
      <w:pPr>
        <w:widowControl/>
        <w:autoSpaceDE/>
        <w:autoSpaceDN/>
        <w:spacing w:line="276" w:lineRule="auto"/>
        <w:jc w:val="left"/>
        <w:rPr>
          <w:rFonts w:ascii="Trebuchet MS" w:eastAsia="Times New Roman" w:hAnsi="Trebuchet MS"/>
          <w:kern w:val="0"/>
          <w:sz w:val="22"/>
          <w:szCs w:val="22"/>
          <w:lang w:val="en-CA"/>
        </w:rPr>
      </w:pPr>
    </w:p>
    <w:p w14:paraId="1BA41F2E" w14:textId="77777777" w:rsidR="00610880" w:rsidRDefault="00610880" w:rsidP="004608A5">
      <w:pPr>
        <w:spacing w:line="276" w:lineRule="auto"/>
        <w:jc w:val="left"/>
        <w:rPr>
          <w:rFonts w:ascii="Trebuchet MS" w:hAnsi="Trebuchet MS" w:cs="Trebuchet MS"/>
          <w:sz w:val="20"/>
          <w:szCs w:val="20"/>
        </w:rPr>
      </w:pPr>
    </w:p>
    <w:p w14:paraId="42CB98D2" w14:textId="0BCFB3F4" w:rsidR="00610880" w:rsidRPr="001E31E5" w:rsidRDefault="00610880" w:rsidP="004608A5">
      <w:pPr>
        <w:spacing w:line="276" w:lineRule="auto"/>
        <w:jc w:val="left"/>
        <w:rPr>
          <w:rFonts w:ascii="Trebuchet MS" w:hAnsi="Trebuchet MS" w:cs="Trebuchet MS"/>
          <w:sz w:val="22"/>
          <w:szCs w:val="22"/>
        </w:rPr>
      </w:pPr>
      <w:r w:rsidRPr="001E31E5">
        <w:rPr>
          <w:rFonts w:ascii="Trebuchet MS" w:hAnsi="Trebuchet MS" w:cs="Trebuchet MS"/>
          <w:sz w:val="22"/>
          <w:szCs w:val="22"/>
        </w:rPr>
        <w:t xml:space="preserve">Contact: Dr. </w:t>
      </w:r>
      <w:r w:rsidR="00E20D3F">
        <w:rPr>
          <w:rFonts w:ascii="Trebuchet MS" w:hAnsi="Trebuchet MS" w:cs="Trebuchet MS"/>
          <w:sz w:val="22"/>
          <w:szCs w:val="22"/>
        </w:rPr>
        <w:t xml:space="preserve">Elyse </w:t>
      </w:r>
      <w:proofErr w:type="gramStart"/>
      <w:r w:rsidR="00E20D3F">
        <w:rPr>
          <w:rFonts w:ascii="Trebuchet MS" w:hAnsi="Trebuchet MS" w:cs="Trebuchet MS"/>
          <w:sz w:val="22"/>
          <w:szCs w:val="22"/>
        </w:rPr>
        <w:t>Roach</w:t>
      </w:r>
      <w:r w:rsidRPr="001E31E5">
        <w:rPr>
          <w:rFonts w:ascii="Trebuchet MS" w:hAnsi="Trebuchet MS" w:cs="Trebuchet MS"/>
          <w:sz w:val="22"/>
          <w:szCs w:val="22"/>
        </w:rPr>
        <w:t xml:space="preserve">  -</w:t>
      </w:r>
      <w:proofErr w:type="gramEnd"/>
      <w:r w:rsidRPr="001E31E5">
        <w:rPr>
          <w:rFonts w:ascii="Trebuchet MS" w:hAnsi="Trebuchet MS" w:cs="Trebuchet MS"/>
          <w:sz w:val="22"/>
          <w:szCs w:val="22"/>
        </w:rPr>
        <w:t xml:space="preserve"> </w:t>
      </w:r>
      <w:hyperlink r:id="rId8" w:history="1">
        <w:r w:rsidR="00E20D3F" w:rsidRPr="002113DE">
          <w:rPr>
            <w:rStyle w:val="Hyperlink"/>
            <w:rFonts w:ascii="Trebuchet MS" w:hAnsi="Trebuchet MS" w:cs="Trebuchet MS"/>
            <w:sz w:val="22"/>
            <w:szCs w:val="22"/>
          </w:rPr>
          <w:t>roache@uoguelph.ca</w:t>
        </w:r>
      </w:hyperlink>
    </w:p>
    <w:p w14:paraId="05DAE3E9" w14:textId="77777777" w:rsidR="00610880" w:rsidRPr="001E31E5" w:rsidRDefault="00610880" w:rsidP="00610880">
      <w:pPr>
        <w:spacing w:line="276" w:lineRule="auto"/>
        <w:jc w:val="left"/>
        <w:rPr>
          <w:rFonts w:ascii="Trebuchet MS" w:hAnsi="Trebuchet MS" w:cs="Trebuchet MS"/>
          <w:sz w:val="22"/>
          <w:szCs w:val="22"/>
        </w:rPr>
      </w:pPr>
      <w:r w:rsidRPr="001E31E5">
        <w:rPr>
          <w:rFonts w:ascii="Trebuchet MS" w:hAnsi="Trebuchet MS" w:cs="Trebuchet MS"/>
          <w:sz w:val="22"/>
          <w:szCs w:val="22"/>
        </w:rPr>
        <w:t>Website: https://www.uoguelph.ca/aac/mcif</w:t>
      </w:r>
    </w:p>
    <w:p w14:paraId="0EEA0552" w14:textId="04C2E79A" w:rsidR="00E87426" w:rsidRDefault="00E87426" w:rsidP="00E15571">
      <w:pPr>
        <w:spacing w:line="276" w:lineRule="auto"/>
        <w:ind w:left="340"/>
        <w:jc w:val="left"/>
        <w:rPr>
          <w:rFonts w:ascii="Trebuchet MS" w:hAnsi="Trebuchet MS" w:cs="Trebuchet MS"/>
          <w:sz w:val="20"/>
          <w:szCs w:val="20"/>
        </w:rPr>
      </w:pPr>
    </w:p>
    <w:p w14:paraId="51E19F50" w14:textId="77777777" w:rsidR="00281342" w:rsidRDefault="00281342" w:rsidP="00E15571">
      <w:pPr>
        <w:spacing w:line="276" w:lineRule="auto"/>
        <w:ind w:left="340"/>
        <w:jc w:val="left"/>
        <w:rPr>
          <w:rFonts w:ascii="Trebuchet MS" w:hAnsi="Trebuchet MS" w:cs="Trebuchet MS"/>
          <w:sz w:val="20"/>
          <w:szCs w:val="20"/>
        </w:rPr>
      </w:pPr>
    </w:p>
    <w:p w14:paraId="443B9FD7" w14:textId="77777777" w:rsidR="001E31E5" w:rsidRDefault="001E31E5" w:rsidP="00E15571">
      <w:pPr>
        <w:spacing w:line="276" w:lineRule="auto"/>
        <w:ind w:left="340"/>
        <w:jc w:val="left"/>
        <w:rPr>
          <w:rFonts w:ascii="Trebuchet MS" w:hAnsi="Trebuchet MS" w:cs="Trebuchet MS"/>
          <w:sz w:val="20"/>
          <w:szCs w:val="20"/>
        </w:rPr>
      </w:pPr>
    </w:p>
    <w:p w14:paraId="226E5B2B" w14:textId="271BEEFC" w:rsidR="00E20D3F" w:rsidRDefault="00E20D3F" w:rsidP="00E15571">
      <w:pPr>
        <w:spacing w:line="276" w:lineRule="auto"/>
        <w:ind w:left="340"/>
        <w:jc w:val="lef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The user fees for 2023/24 are set as follows:</w:t>
      </w:r>
    </w:p>
    <w:p w14:paraId="1FFBBDBF" w14:textId="77777777" w:rsidR="00E20D3F" w:rsidRDefault="00E20D3F" w:rsidP="00E15571">
      <w:pPr>
        <w:spacing w:line="276" w:lineRule="auto"/>
        <w:ind w:left="340"/>
        <w:jc w:val="left"/>
        <w:rPr>
          <w:rFonts w:ascii="Trebuchet MS" w:hAnsi="Trebuchet MS" w:cs="Trebuchet MS"/>
          <w:sz w:val="20"/>
          <w:szCs w:val="20"/>
        </w:rPr>
      </w:pPr>
    </w:p>
    <w:tbl>
      <w:tblPr>
        <w:tblStyle w:val="TableGrid"/>
        <w:tblW w:w="6240" w:type="dxa"/>
        <w:tblLook w:val="04A0" w:firstRow="1" w:lastRow="0" w:firstColumn="1" w:lastColumn="0" w:noHBand="0" w:noVBand="1"/>
      </w:tblPr>
      <w:tblGrid>
        <w:gridCol w:w="3120"/>
        <w:gridCol w:w="3120"/>
      </w:tblGrid>
      <w:tr w:rsidR="00281342" w:rsidRPr="00E20D3F" w14:paraId="363410FD" w14:textId="3599CE08" w:rsidTr="00530E6D">
        <w:trPr>
          <w:trHeight w:val="255"/>
        </w:trPr>
        <w:tc>
          <w:tcPr>
            <w:tcW w:w="3120" w:type="dxa"/>
            <w:noWrap/>
            <w:hideMark/>
          </w:tcPr>
          <w:p w14:paraId="0DEC1D7E" w14:textId="77777777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 w:rsidRPr="00E20D3F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Tecnai G2 F20 (RT)</w:t>
            </w:r>
          </w:p>
        </w:tc>
        <w:tc>
          <w:tcPr>
            <w:tcW w:w="3120" w:type="dxa"/>
          </w:tcPr>
          <w:p w14:paraId="6881D196" w14:textId="439339A8" w:rsidR="00281342" w:rsidRPr="00E20D3F" w:rsidRDefault="00281342" w:rsidP="00281342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58.00/hr</w:t>
            </w:r>
          </w:p>
        </w:tc>
      </w:tr>
      <w:tr w:rsidR="00281342" w:rsidRPr="00E20D3F" w14:paraId="72265679" w14:textId="575248AC" w:rsidTr="00530E6D">
        <w:trPr>
          <w:trHeight w:val="255"/>
        </w:trPr>
        <w:tc>
          <w:tcPr>
            <w:tcW w:w="3120" w:type="dxa"/>
            <w:noWrap/>
            <w:hideMark/>
          </w:tcPr>
          <w:p w14:paraId="067C85D1" w14:textId="36B3C50D" w:rsidR="00281342" w:rsidRPr="00E20D3F" w:rsidRDefault="00281342" w:rsidP="00E20D3F">
            <w:pPr>
              <w:widowControl/>
              <w:autoSpaceDE/>
              <w:autoSpaceDN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 xml:space="preserve">    </w:t>
            </w:r>
            <w:proofErr w:type="spellStart"/>
            <w:r w:rsidRPr="00E20D3F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Cryo</w:t>
            </w:r>
            <w:proofErr w:type="spellEnd"/>
            <w:r w:rsidR="00820215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20D3F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Tecnai</w:t>
            </w:r>
            <w:proofErr w:type="spellEnd"/>
            <w:r w:rsidRPr="00E20D3F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 xml:space="preserve"> G2 F20</w:t>
            </w:r>
          </w:p>
        </w:tc>
        <w:tc>
          <w:tcPr>
            <w:tcW w:w="3120" w:type="dxa"/>
          </w:tcPr>
          <w:p w14:paraId="0ABADEE1" w14:textId="18F39345" w:rsidR="00281342" w:rsidRDefault="00281342" w:rsidP="00E20D3F">
            <w:pPr>
              <w:widowControl/>
              <w:autoSpaceDE/>
              <w:autoSpaceDN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 xml:space="preserve">    68.00/hr</w:t>
            </w:r>
          </w:p>
        </w:tc>
      </w:tr>
      <w:tr w:rsidR="00281342" w:rsidRPr="00E20D3F" w14:paraId="2BD7D8B6" w14:textId="3E0522E6" w:rsidTr="00530E6D">
        <w:trPr>
          <w:trHeight w:val="255"/>
        </w:trPr>
        <w:tc>
          <w:tcPr>
            <w:tcW w:w="3120" w:type="dxa"/>
            <w:noWrap/>
            <w:hideMark/>
          </w:tcPr>
          <w:p w14:paraId="43D05EF6" w14:textId="77777777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 w:rsidRPr="00E20D3F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Quanta 250 FESEM</w:t>
            </w:r>
          </w:p>
        </w:tc>
        <w:tc>
          <w:tcPr>
            <w:tcW w:w="3120" w:type="dxa"/>
          </w:tcPr>
          <w:p w14:paraId="66189E21" w14:textId="293B84F1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44.00/hr</w:t>
            </w:r>
          </w:p>
        </w:tc>
      </w:tr>
      <w:tr w:rsidR="00281342" w:rsidRPr="00E20D3F" w14:paraId="5BAB8B0C" w14:textId="59774A41" w:rsidTr="00530E6D">
        <w:trPr>
          <w:trHeight w:val="255"/>
        </w:trPr>
        <w:tc>
          <w:tcPr>
            <w:tcW w:w="3120" w:type="dxa"/>
            <w:noWrap/>
            <w:hideMark/>
          </w:tcPr>
          <w:p w14:paraId="12A193B0" w14:textId="77777777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 w:rsidRPr="00E20D3F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CPD use</w:t>
            </w:r>
          </w:p>
        </w:tc>
        <w:tc>
          <w:tcPr>
            <w:tcW w:w="3120" w:type="dxa"/>
          </w:tcPr>
          <w:p w14:paraId="50687987" w14:textId="1CD06F52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17.00/run</w:t>
            </w:r>
          </w:p>
        </w:tc>
      </w:tr>
      <w:tr w:rsidR="00281342" w:rsidRPr="00E20D3F" w14:paraId="70FDBFD3" w14:textId="530B08AF" w:rsidTr="00530E6D">
        <w:trPr>
          <w:trHeight w:val="255"/>
        </w:trPr>
        <w:tc>
          <w:tcPr>
            <w:tcW w:w="3120" w:type="dxa"/>
            <w:noWrap/>
            <w:hideMark/>
          </w:tcPr>
          <w:p w14:paraId="5F022978" w14:textId="77777777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 w:rsidRPr="00E20D3F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Sputter coating</w:t>
            </w:r>
          </w:p>
        </w:tc>
        <w:tc>
          <w:tcPr>
            <w:tcW w:w="3120" w:type="dxa"/>
          </w:tcPr>
          <w:p w14:paraId="6958F6D7" w14:textId="33C1F882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37.00/run</w:t>
            </w:r>
          </w:p>
        </w:tc>
      </w:tr>
      <w:tr w:rsidR="00281342" w:rsidRPr="00E20D3F" w14:paraId="274EA94E" w14:textId="15028B12" w:rsidTr="00530E6D">
        <w:trPr>
          <w:trHeight w:val="255"/>
        </w:trPr>
        <w:tc>
          <w:tcPr>
            <w:tcW w:w="3120" w:type="dxa"/>
            <w:noWrap/>
            <w:hideMark/>
          </w:tcPr>
          <w:p w14:paraId="51B4FCAF" w14:textId="77777777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 w:rsidRPr="00E20D3F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Sectioning/staining</w:t>
            </w:r>
          </w:p>
        </w:tc>
        <w:tc>
          <w:tcPr>
            <w:tcW w:w="3120" w:type="dxa"/>
          </w:tcPr>
          <w:p w14:paraId="1D9DF9C6" w14:textId="7CBDACE7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58.00/hr</w:t>
            </w:r>
          </w:p>
        </w:tc>
      </w:tr>
      <w:tr w:rsidR="00281342" w:rsidRPr="00E20D3F" w14:paraId="1CA592AC" w14:textId="5083D84D" w:rsidTr="00530E6D">
        <w:trPr>
          <w:trHeight w:val="255"/>
        </w:trPr>
        <w:tc>
          <w:tcPr>
            <w:tcW w:w="3120" w:type="dxa"/>
            <w:noWrap/>
            <w:hideMark/>
          </w:tcPr>
          <w:p w14:paraId="0FC1E61D" w14:textId="77777777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 w:rsidRPr="00E20D3F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Embedding</w:t>
            </w:r>
          </w:p>
        </w:tc>
        <w:tc>
          <w:tcPr>
            <w:tcW w:w="3120" w:type="dxa"/>
          </w:tcPr>
          <w:p w14:paraId="6D0DE4BA" w14:textId="19C36817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58.00/sample</w:t>
            </w:r>
          </w:p>
        </w:tc>
      </w:tr>
      <w:tr w:rsidR="00281342" w:rsidRPr="00E20D3F" w14:paraId="56D726F1" w14:textId="490C9CD8" w:rsidTr="00530E6D">
        <w:trPr>
          <w:trHeight w:val="255"/>
        </w:trPr>
        <w:tc>
          <w:tcPr>
            <w:tcW w:w="3120" w:type="dxa"/>
            <w:noWrap/>
            <w:hideMark/>
          </w:tcPr>
          <w:p w14:paraId="16F88370" w14:textId="77777777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 w:rsidRPr="00E20D3F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Technical assistance</w:t>
            </w:r>
          </w:p>
        </w:tc>
        <w:tc>
          <w:tcPr>
            <w:tcW w:w="3120" w:type="dxa"/>
          </w:tcPr>
          <w:p w14:paraId="03E9EC41" w14:textId="7D13F45E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57.00/hr</w:t>
            </w:r>
          </w:p>
        </w:tc>
      </w:tr>
      <w:tr w:rsidR="00281342" w:rsidRPr="00E20D3F" w14:paraId="24CBCDFD" w14:textId="40192EAA" w:rsidTr="00530E6D">
        <w:trPr>
          <w:trHeight w:val="255"/>
        </w:trPr>
        <w:tc>
          <w:tcPr>
            <w:tcW w:w="3120" w:type="dxa"/>
            <w:noWrap/>
            <w:hideMark/>
          </w:tcPr>
          <w:p w14:paraId="16FDE1CA" w14:textId="77777777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 w:rsidRPr="00E20D3F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SEM training - use</w:t>
            </w:r>
          </w:p>
        </w:tc>
        <w:tc>
          <w:tcPr>
            <w:tcW w:w="3120" w:type="dxa"/>
          </w:tcPr>
          <w:p w14:paraId="211FFA50" w14:textId="01878C53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202.00/session</w:t>
            </w:r>
          </w:p>
        </w:tc>
      </w:tr>
      <w:tr w:rsidR="00281342" w:rsidRPr="00E20D3F" w14:paraId="4EBEF367" w14:textId="62D29EA2" w:rsidTr="00530E6D">
        <w:trPr>
          <w:trHeight w:val="255"/>
        </w:trPr>
        <w:tc>
          <w:tcPr>
            <w:tcW w:w="3120" w:type="dxa"/>
            <w:noWrap/>
            <w:hideMark/>
          </w:tcPr>
          <w:p w14:paraId="39AA20F4" w14:textId="77777777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 w:rsidRPr="00E20D3F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SEM training - sample prep</w:t>
            </w:r>
          </w:p>
        </w:tc>
        <w:tc>
          <w:tcPr>
            <w:tcW w:w="3120" w:type="dxa"/>
          </w:tcPr>
          <w:p w14:paraId="451CA94F" w14:textId="53B6C1F7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151.50/session</w:t>
            </w:r>
          </w:p>
        </w:tc>
      </w:tr>
      <w:tr w:rsidR="00281342" w:rsidRPr="00E20D3F" w14:paraId="409E3020" w14:textId="77980A39" w:rsidTr="00530E6D">
        <w:trPr>
          <w:trHeight w:val="255"/>
        </w:trPr>
        <w:tc>
          <w:tcPr>
            <w:tcW w:w="3120" w:type="dxa"/>
            <w:noWrap/>
            <w:hideMark/>
          </w:tcPr>
          <w:p w14:paraId="0E8C8A31" w14:textId="77777777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 w:rsidRPr="00E20D3F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TEM training</w:t>
            </w:r>
          </w:p>
        </w:tc>
        <w:tc>
          <w:tcPr>
            <w:tcW w:w="3120" w:type="dxa"/>
          </w:tcPr>
          <w:p w14:paraId="1ECD1456" w14:textId="7E0C3A2B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115.00/hr</w:t>
            </w:r>
          </w:p>
        </w:tc>
      </w:tr>
      <w:tr w:rsidR="00281342" w:rsidRPr="00E20D3F" w14:paraId="62E03C77" w14:textId="3C91E2D0" w:rsidTr="00530E6D">
        <w:trPr>
          <w:trHeight w:val="255"/>
        </w:trPr>
        <w:tc>
          <w:tcPr>
            <w:tcW w:w="3120" w:type="dxa"/>
            <w:noWrap/>
            <w:hideMark/>
          </w:tcPr>
          <w:p w14:paraId="0FA9098E" w14:textId="77777777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 w:rsidRPr="00E20D3F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Ultramicrotomy by user</w:t>
            </w:r>
          </w:p>
        </w:tc>
        <w:tc>
          <w:tcPr>
            <w:tcW w:w="3120" w:type="dxa"/>
          </w:tcPr>
          <w:p w14:paraId="43B7088C" w14:textId="3C2FA1E2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20.00/hr</w:t>
            </w:r>
          </w:p>
        </w:tc>
      </w:tr>
      <w:tr w:rsidR="00281342" w:rsidRPr="00E20D3F" w14:paraId="75EECEAE" w14:textId="5FCFCB88" w:rsidTr="00530E6D">
        <w:trPr>
          <w:trHeight w:val="255"/>
        </w:trPr>
        <w:tc>
          <w:tcPr>
            <w:tcW w:w="3120" w:type="dxa"/>
            <w:noWrap/>
            <w:hideMark/>
          </w:tcPr>
          <w:p w14:paraId="4F7C7DB1" w14:textId="77777777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 w:rsidRPr="00E20D3F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HPF/FS</w:t>
            </w:r>
          </w:p>
        </w:tc>
        <w:tc>
          <w:tcPr>
            <w:tcW w:w="3120" w:type="dxa"/>
          </w:tcPr>
          <w:p w14:paraId="41C01718" w14:textId="67D8145E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175.00/day</w:t>
            </w:r>
          </w:p>
        </w:tc>
      </w:tr>
      <w:tr w:rsidR="00281342" w:rsidRPr="00E20D3F" w14:paraId="5F06AA0C" w14:textId="0142C2C6" w:rsidTr="00530E6D">
        <w:trPr>
          <w:trHeight w:val="255"/>
        </w:trPr>
        <w:tc>
          <w:tcPr>
            <w:tcW w:w="3120" w:type="dxa"/>
            <w:noWrap/>
            <w:hideMark/>
          </w:tcPr>
          <w:p w14:paraId="657BF22E" w14:textId="77777777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 w:rsidRPr="00E20D3F"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TEM grids</w:t>
            </w:r>
          </w:p>
        </w:tc>
        <w:tc>
          <w:tcPr>
            <w:tcW w:w="3120" w:type="dxa"/>
          </w:tcPr>
          <w:p w14:paraId="7936CB3E" w14:textId="58C4C77E" w:rsidR="00281342" w:rsidRPr="00E20D3F" w:rsidRDefault="00281342" w:rsidP="00E20D3F">
            <w:pPr>
              <w:widowControl/>
              <w:autoSpaceDE/>
              <w:autoSpaceDN/>
              <w:ind w:firstLineChars="100" w:firstLine="200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CA"/>
              </w:rPr>
              <w:t>2.00/each</w:t>
            </w:r>
          </w:p>
        </w:tc>
      </w:tr>
    </w:tbl>
    <w:p w14:paraId="15E35B15" w14:textId="77777777" w:rsidR="00E20D3F" w:rsidRDefault="00E20D3F" w:rsidP="00E20D3F">
      <w:pPr>
        <w:spacing w:line="276" w:lineRule="auto"/>
        <w:ind w:left="340"/>
        <w:jc w:val="left"/>
        <w:rPr>
          <w:rFonts w:ascii="Trebuchet MS" w:hAnsi="Trebuchet MS" w:cs="Trebuchet MS"/>
          <w:sz w:val="20"/>
          <w:szCs w:val="20"/>
        </w:rPr>
      </w:pPr>
    </w:p>
    <w:sectPr w:rsidR="00E20D3F" w:rsidSect="00E20D3F">
      <w:type w:val="continuous"/>
      <w:pgSz w:w="12242" w:h="15842" w:code="1"/>
      <w:pgMar w:top="1077" w:right="1021" w:bottom="737" w:left="1021" w:header="567" w:footer="227" w:gutter="0"/>
      <w:cols w:space="6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9D5F" w14:textId="77777777" w:rsidR="00064801" w:rsidRDefault="00064801">
      <w:r>
        <w:separator/>
      </w:r>
    </w:p>
  </w:endnote>
  <w:endnote w:type="continuationSeparator" w:id="0">
    <w:p w14:paraId="50929FE8" w14:textId="77777777" w:rsidR="00064801" w:rsidRDefault="0006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 ???">
    <w:altName w:val="Yu Gothic"/>
    <w:panose1 w:val="020B0604020202020204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6CC9" w14:textId="77777777" w:rsidR="00064801" w:rsidRDefault="00064801">
      <w:r>
        <w:separator/>
      </w:r>
    </w:p>
  </w:footnote>
  <w:footnote w:type="continuationSeparator" w:id="0">
    <w:p w14:paraId="6AF02F08" w14:textId="77777777" w:rsidR="00064801" w:rsidRDefault="0006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02274"/>
    <w:multiLevelType w:val="multilevel"/>
    <w:tmpl w:val="1FB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E832100"/>
    <w:multiLevelType w:val="hybridMultilevel"/>
    <w:tmpl w:val="AC76C13E"/>
    <w:lvl w:ilvl="0" w:tplc="CFBC1B4C">
      <w:numFmt w:val="bullet"/>
      <w:lvlText w:val="-"/>
      <w:lvlJc w:val="left"/>
      <w:pPr>
        <w:ind w:left="280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2" w15:restartNumberingAfterBreak="0">
    <w:nsid w:val="6C610C5F"/>
    <w:multiLevelType w:val="hybridMultilevel"/>
    <w:tmpl w:val="9B98953A"/>
    <w:lvl w:ilvl="0" w:tplc="CFBC1B4C">
      <w:numFmt w:val="bullet"/>
      <w:lvlText w:val="-"/>
      <w:lvlJc w:val="left"/>
      <w:pPr>
        <w:ind w:left="1060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520316756">
    <w:abstractNumId w:val="0"/>
  </w:num>
  <w:num w:numId="2" w16cid:durableId="1712877683">
    <w:abstractNumId w:val="1"/>
  </w:num>
  <w:num w:numId="3" w16cid:durableId="792138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840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46"/>
    <w:rsid w:val="0000226A"/>
    <w:rsid w:val="00013F78"/>
    <w:rsid w:val="00050B23"/>
    <w:rsid w:val="000511D5"/>
    <w:rsid w:val="00064801"/>
    <w:rsid w:val="000A6DE5"/>
    <w:rsid w:val="000C3EBC"/>
    <w:rsid w:val="001149C9"/>
    <w:rsid w:val="0012707A"/>
    <w:rsid w:val="001444B0"/>
    <w:rsid w:val="00156EE1"/>
    <w:rsid w:val="001D7387"/>
    <w:rsid w:val="001E31E5"/>
    <w:rsid w:val="001F5896"/>
    <w:rsid w:val="002229D5"/>
    <w:rsid w:val="00273428"/>
    <w:rsid w:val="00281342"/>
    <w:rsid w:val="002D3A1F"/>
    <w:rsid w:val="00314AFC"/>
    <w:rsid w:val="003907B9"/>
    <w:rsid w:val="003C00A0"/>
    <w:rsid w:val="003C3D5A"/>
    <w:rsid w:val="003E0091"/>
    <w:rsid w:val="003F04D6"/>
    <w:rsid w:val="003F3B22"/>
    <w:rsid w:val="00420BB2"/>
    <w:rsid w:val="004244B2"/>
    <w:rsid w:val="00441FC1"/>
    <w:rsid w:val="00455EBE"/>
    <w:rsid w:val="004608A5"/>
    <w:rsid w:val="00461DC4"/>
    <w:rsid w:val="004862E0"/>
    <w:rsid w:val="004C20DC"/>
    <w:rsid w:val="004D48CE"/>
    <w:rsid w:val="004D659A"/>
    <w:rsid w:val="0050453D"/>
    <w:rsid w:val="005076CD"/>
    <w:rsid w:val="00511446"/>
    <w:rsid w:val="00525998"/>
    <w:rsid w:val="00530E6D"/>
    <w:rsid w:val="005570A9"/>
    <w:rsid w:val="00561331"/>
    <w:rsid w:val="00592C3D"/>
    <w:rsid w:val="005F7191"/>
    <w:rsid w:val="00610880"/>
    <w:rsid w:val="00633882"/>
    <w:rsid w:val="00666C1F"/>
    <w:rsid w:val="006E6704"/>
    <w:rsid w:val="006F1296"/>
    <w:rsid w:val="007134B9"/>
    <w:rsid w:val="00731745"/>
    <w:rsid w:val="00745F48"/>
    <w:rsid w:val="007E567D"/>
    <w:rsid w:val="0080347B"/>
    <w:rsid w:val="00820215"/>
    <w:rsid w:val="00855FCD"/>
    <w:rsid w:val="00866EFF"/>
    <w:rsid w:val="008A0D9B"/>
    <w:rsid w:val="008B6A50"/>
    <w:rsid w:val="008C2E17"/>
    <w:rsid w:val="009644ED"/>
    <w:rsid w:val="00971677"/>
    <w:rsid w:val="009E43B1"/>
    <w:rsid w:val="00A104A4"/>
    <w:rsid w:val="00A22DD7"/>
    <w:rsid w:val="00A32B31"/>
    <w:rsid w:val="00A52E23"/>
    <w:rsid w:val="00A97235"/>
    <w:rsid w:val="00AA4184"/>
    <w:rsid w:val="00AB30BA"/>
    <w:rsid w:val="00AC0412"/>
    <w:rsid w:val="00AC627E"/>
    <w:rsid w:val="00AF15F3"/>
    <w:rsid w:val="00B03E2F"/>
    <w:rsid w:val="00B20029"/>
    <w:rsid w:val="00B211E4"/>
    <w:rsid w:val="00B3429A"/>
    <w:rsid w:val="00BB5B82"/>
    <w:rsid w:val="00BD6DC5"/>
    <w:rsid w:val="00BE6928"/>
    <w:rsid w:val="00C06A43"/>
    <w:rsid w:val="00C23569"/>
    <w:rsid w:val="00C30E1B"/>
    <w:rsid w:val="00C3693C"/>
    <w:rsid w:val="00CB6B64"/>
    <w:rsid w:val="00CD377D"/>
    <w:rsid w:val="00CF348C"/>
    <w:rsid w:val="00CF3CCB"/>
    <w:rsid w:val="00D04BD2"/>
    <w:rsid w:val="00D21F77"/>
    <w:rsid w:val="00D81E97"/>
    <w:rsid w:val="00DB10F6"/>
    <w:rsid w:val="00DD79AC"/>
    <w:rsid w:val="00E0720A"/>
    <w:rsid w:val="00E15571"/>
    <w:rsid w:val="00E20D3F"/>
    <w:rsid w:val="00E5268B"/>
    <w:rsid w:val="00E636D6"/>
    <w:rsid w:val="00E82AF4"/>
    <w:rsid w:val="00E87426"/>
    <w:rsid w:val="00EB4BAD"/>
    <w:rsid w:val="00EE0F95"/>
    <w:rsid w:val="00F25A27"/>
    <w:rsid w:val="00F549B6"/>
    <w:rsid w:val="00F75400"/>
    <w:rsid w:val="00F75F37"/>
    <w:rsid w:val="00F81AC7"/>
    <w:rsid w:val="00F8370B"/>
    <w:rsid w:val="00FD1499"/>
    <w:rsid w:val="00FD33F8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D30A8"/>
  <w14:defaultImageDpi w14:val="0"/>
  <w15:docId w15:val="{2271FF4A-103C-4BAF-B949-EBCE3C39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outlineLvl w:val="0"/>
    </w:pPr>
    <w:rPr>
      <w:rFonts w:ascii="Trebuchet MS" w:eastAsia="?? ???" w:hAnsi="Trebuchet MS" w:cs="?? ???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framePr w:hSpace="180" w:wrap="auto" w:vAnchor="page" w:hAnchor="margin" w:y="3383"/>
      <w:jc w:val="center"/>
      <w:outlineLvl w:val="1"/>
    </w:pPr>
    <w:rPr>
      <w:rFonts w:ascii="Trebuchet MS" w:eastAsia="?? ???" w:hAnsi="Trebuchet MS" w:cs="?? ???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2"/>
      <w:sz w:val="28"/>
      <w:szCs w:val="28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kern w:val="2"/>
      <w:sz w:val="21"/>
      <w:szCs w:val="21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Trebuchet MS" w:eastAsia="?? ???" w:hAnsi="Trebuchet MS" w:cs="?? ???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kern w:val="2"/>
      <w:sz w:val="21"/>
      <w:szCs w:val="21"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rFonts w:ascii="Trebuchet MS" w:eastAsia="?? ???" w:hAnsi="Trebuchet MS" w:cs="?? ???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D6DC5"/>
    <w:pPr>
      <w:ind w:left="720"/>
      <w:contextualSpacing/>
    </w:pPr>
  </w:style>
  <w:style w:type="table" w:styleId="TableGrid">
    <w:name w:val="Table Grid"/>
    <w:basedOn w:val="TableNormal"/>
    <w:uiPriority w:val="59"/>
    <w:rsid w:val="00FD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D14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FD149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FD14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FD14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FD14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FD14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76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CD"/>
    <w:rPr>
      <w:rFonts w:ascii="Lucida Grande" w:hAnsi="Lucida Grande"/>
      <w:kern w:val="2"/>
      <w:sz w:val="18"/>
      <w:szCs w:val="18"/>
      <w:lang w:val="en-US"/>
    </w:rPr>
  </w:style>
  <w:style w:type="paragraph" w:customStyle="1" w:styleId="Default">
    <w:name w:val="Default"/>
    <w:rsid w:val="009644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108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ache@uoguelp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????????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subject/>
  <dc:creator>Yukari Uetake</dc:creator>
  <cp:keywords/>
  <dc:description/>
  <cp:lastModifiedBy>Elyse Roach</cp:lastModifiedBy>
  <cp:revision>8</cp:revision>
  <cp:lastPrinted>2023-05-09T16:30:00Z</cp:lastPrinted>
  <dcterms:created xsi:type="dcterms:W3CDTF">2023-05-09T16:20:00Z</dcterms:created>
  <dcterms:modified xsi:type="dcterms:W3CDTF">2023-05-10T12:08:00Z</dcterms:modified>
</cp:coreProperties>
</file>